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2B13518A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6E5C06">
        <w:rPr>
          <w:rFonts w:ascii="Times New Roman" w:eastAsia="Times New Roman" w:hAnsi="Times New Roman"/>
        </w:rPr>
        <w:t>ELA - Informative / Explanatory Writing - Unit 3 - Module B</w:t>
      </w:r>
    </w:p>
    <w:p w14:paraId="12AE012C" w14:textId="71F7C1EE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C06">
        <w:rPr>
          <w:rFonts w:ascii="Times New Roman" w:hAnsi="Times New Roman" w:cs="Times New Roman"/>
          <w:b/>
          <w:sz w:val="28"/>
          <w:szCs w:val="28"/>
        </w:rPr>
        <w:t>3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7C1367AD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F7D53EF" w14:textId="77777777" w:rsidR="00AD60DA" w:rsidRPr="00AD60DA" w:rsidRDefault="00AD60DA" w:rsidP="00AD60DA"/>
    <w:p w14:paraId="0607A255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 and answer questions and make relevant connections to demonstrate understanding of a text, referring explicitly to the text as the basis for the answers.</w:t>
      </w:r>
    </w:p>
    <w:p w14:paraId="6DEB4496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relationship between a series of historical events, scientific ideas or concepts, or steps in technical procedures in a text, using language that pertains to time, sequence, and cause/effect.</w:t>
      </w:r>
    </w:p>
    <w:p w14:paraId="75B317AE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meaning of general academic and domain-specific words and phrases in a text relevant to a grade 3 topic or subject area.</w:t>
      </w:r>
    </w:p>
    <w:p w14:paraId="72A0602D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text features and search tools (e.g., key words, sidebars, hyperlinks) to locate information relevant to a given topic efficiently.</w:t>
      </w:r>
    </w:p>
    <w:p w14:paraId="0D9682D4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RI.3.6.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 their own point of view from that of the author of a text.</w:t>
      </w:r>
    </w:p>
    <w:p w14:paraId="6225C8D1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 effectively in a range of collaborative discussions (one-on-one, in groups, and teacher 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3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5E95F6E8" w14:textId="77777777" w:rsidR="006E5C06" w:rsidRDefault="006E5C06" w:rsidP="006E5C06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Explicitly draw on previously read text or material and other information known about the topic to explore ideas under discussion.</w:t>
      </w:r>
    </w:p>
    <w:p w14:paraId="3A2DFB39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 effectively in a range of collaborative discussions (one-on-one, in groups, and teacher 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3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01E66D88" w14:textId="5609A382" w:rsidR="006E5C06" w:rsidRDefault="006E5C06" w:rsidP="00AD60DA">
      <w:pPr>
        <w:pStyle w:val="Standard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Follow agreed-upon norms for discussions (e.g., gaining the floor in respectful ways, listening to others with care, speaking one at a time about the topics and texts under discussion).</w:t>
      </w:r>
      <w:bookmarkStart w:id="0" w:name="_GoBack"/>
      <w:bookmarkEnd w:id="0"/>
    </w:p>
    <w:p w14:paraId="00049DC7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Engage effectively in a range of collaborative discussions (one-on-one, in groups, and teacher led) with diverse partners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3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building on others’ ideas and expressing their own clearly.</w:t>
      </w:r>
    </w:p>
    <w:p w14:paraId="4C258495" w14:textId="77777777" w:rsidR="006E5C06" w:rsidRDefault="006E5C06" w:rsidP="006E5C06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Explain their own ideas and understanding in light of the discussion.</w:t>
      </w:r>
    </w:p>
    <w:p w14:paraId="565C15D3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SL.3.2.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main ideas and supporting details of a text read aloud or information presented in diverse media and formats, including visually, quantitatively, and orally.</w:t>
      </w:r>
    </w:p>
    <w:p w14:paraId="25BE1692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on a topic or text, tell a story, or recount an experience with appropriate facts and relevant, descriptive details, speaking clearly at an understandable pace.</w:t>
      </w:r>
    </w:p>
    <w:p w14:paraId="0874AD7E" w14:textId="77777777" w:rsidR="006E5C06" w:rsidRDefault="006E5C06" w:rsidP="006E5C0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multimedia to demonstrate fluid reading at an understandable pace; add visual displays when appropriate to emphasize or enhance certain facts or details.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6E5C06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277094B8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relevant connections to demonstrate understanding of a text</w:t>
            </w:r>
          </w:p>
        </w:tc>
        <w:tc>
          <w:tcPr>
            <w:tcW w:w="2878" w:type="dxa"/>
          </w:tcPr>
          <w:p w14:paraId="569A3B3F" w14:textId="34B37ECD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5062E70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a series of historical events are related, using words that show time, sequence, and cause/effect</w:t>
            </w:r>
          </w:p>
        </w:tc>
        <w:tc>
          <w:tcPr>
            <w:tcW w:w="2878" w:type="dxa"/>
          </w:tcPr>
          <w:p w14:paraId="31EFE459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9304AA0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how a series of steps in technical procedures in a text, are related using words that show time, sequence, and cause/effect</w:t>
            </w:r>
          </w:p>
        </w:tc>
        <w:tc>
          <w:tcPr>
            <w:tcW w:w="2878" w:type="dxa"/>
          </w:tcPr>
          <w:p w14:paraId="010B0DB9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4CABCCB4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general academic in a text relevant to a grade 3 topic or subject area</w:t>
            </w:r>
          </w:p>
        </w:tc>
        <w:tc>
          <w:tcPr>
            <w:tcW w:w="2878" w:type="dxa"/>
          </w:tcPr>
          <w:p w14:paraId="7970C1A2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5D8FF43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meaning of domain-specific words or phrases in a text relevant to a grade 3 topic or subject area</w:t>
            </w:r>
          </w:p>
        </w:tc>
        <w:tc>
          <w:tcPr>
            <w:tcW w:w="2878" w:type="dxa"/>
          </w:tcPr>
          <w:p w14:paraId="06A5CCCC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0C5A06F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text features to locate information relevant to a given topic efficiently</w:t>
            </w:r>
          </w:p>
        </w:tc>
        <w:tc>
          <w:tcPr>
            <w:tcW w:w="2878" w:type="dxa"/>
          </w:tcPr>
          <w:p w14:paraId="11EB0F8F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8A875CC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RI.3.5.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use search tools (e.g., key words, sidebars, hyperlinks) to locate information relevant to a given topic efficiently</w:t>
            </w:r>
          </w:p>
        </w:tc>
        <w:tc>
          <w:tcPr>
            <w:tcW w:w="2878" w:type="dxa"/>
          </w:tcPr>
          <w:p w14:paraId="1C8B8373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1BC0B25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author of a text has a point of view</w:t>
            </w:r>
          </w:p>
        </w:tc>
        <w:tc>
          <w:tcPr>
            <w:tcW w:w="2878" w:type="dxa"/>
          </w:tcPr>
          <w:p w14:paraId="730BE2E5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360463D5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RI.3.6.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have the same or different point of view as the author</w:t>
            </w:r>
          </w:p>
        </w:tc>
        <w:tc>
          <w:tcPr>
            <w:tcW w:w="2878" w:type="dxa"/>
          </w:tcPr>
          <w:p w14:paraId="17AAF5DB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6E5C06" w:rsidRPr="00CD2B3C" w:rsidRDefault="006E5C06" w:rsidP="006E5C0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06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6176B09A" w:rsidR="006E5C06" w:rsidRPr="0020595D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RI.3.6.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distinguish our own point of view from that of the author of a text</w:t>
            </w:r>
          </w:p>
        </w:tc>
        <w:tc>
          <w:tcPr>
            <w:tcW w:w="2878" w:type="dxa"/>
          </w:tcPr>
          <w:p w14:paraId="2E939901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161F610" w:rsidR="006E5C06" w:rsidRPr="0020595D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effectively in a range of collaborative discussions (one-on-one) with diverse partners on grade 3 topics and texts</w:t>
            </w:r>
          </w:p>
        </w:tc>
        <w:tc>
          <w:tcPr>
            <w:tcW w:w="2878" w:type="dxa"/>
          </w:tcPr>
          <w:p w14:paraId="45B72B2E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46298FCA" w:rsidR="006E5C06" w:rsidRPr="0020595D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engage effectively in a range of collaborative discussions (in groups) with diverse partners 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grade 3 topics and texts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building on others’ ideas and expressing their own clearly</w:t>
            </w:r>
          </w:p>
        </w:tc>
        <w:tc>
          <w:tcPr>
            <w:tcW w:w="2878" w:type="dxa"/>
          </w:tcPr>
          <w:p w14:paraId="299E6EB7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2C578DCB" w14:textId="77777777" w:rsidTr="00751F34">
        <w:trPr>
          <w:trHeight w:val="1349"/>
        </w:trPr>
        <w:tc>
          <w:tcPr>
            <w:tcW w:w="2878" w:type="dxa"/>
          </w:tcPr>
          <w:p w14:paraId="5FBF40FA" w14:textId="35E77C6A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explicitly draw on previously read text or other material/information known about the topic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explore ideas under discussion</w:t>
            </w:r>
          </w:p>
        </w:tc>
        <w:tc>
          <w:tcPr>
            <w:tcW w:w="2878" w:type="dxa"/>
          </w:tcPr>
          <w:p w14:paraId="472CAE55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28C1DB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A1B344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72732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0EAE17D5" w14:textId="77777777" w:rsidTr="00751F34">
        <w:trPr>
          <w:trHeight w:val="1349"/>
        </w:trPr>
        <w:tc>
          <w:tcPr>
            <w:tcW w:w="2878" w:type="dxa"/>
          </w:tcPr>
          <w:p w14:paraId="4F22EA4E" w14:textId="47D4F4D6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SL.3.1.B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agreed-upon norms for discussions (e.g., gaining the floor in respectful ways, listening to others with care, speaking one at a time about the topics and texts under discussion)</w:t>
            </w:r>
          </w:p>
        </w:tc>
        <w:tc>
          <w:tcPr>
            <w:tcW w:w="2878" w:type="dxa"/>
          </w:tcPr>
          <w:p w14:paraId="09839326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B0BFFF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2C24D09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3124357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0E7978C0" w14:textId="77777777" w:rsidTr="00751F34">
        <w:trPr>
          <w:trHeight w:val="1349"/>
        </w:trPr>
        <w:tc>
          <w:tcPr>
            <w:tcW w:w="2878" w:type="dxa"/>
          </w:tcPr>
          <w:p w14:paraId="56FA1448" w14:textId="651A10B3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our own ideas and understanding in light of a discussion</w:t>
            </w:r>
          </w:p>
        </w:tc>
        <w:tc>
          <w:tcPr>
            <w:tcW w:w="2878" w:type="dxa"/>
          </w:tcPr>
          <w:p w14:paraId="52E8FF86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9F8AB3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698D8C2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0C05B40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6CBF042D" w14:textId="77777777" w:rsidTr="00751F34">
        <w:trPr>
          <w:trHeight w:val="1349"/>
        </w:trPr>
        <w:tc>
          <w:tcPr>
            <w:tcW w:w="2878" w:type="dxa"/>
          </w:tcPr>
          <w:p w14:paraId="75350B38" w14:textId="77101A7F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SL.3.2.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the main ideas and supporting details of information presented in diverse media and formats, including visually, (needs definition of quantitatively) and orally</w:t>
            </w:r>
          </w:p>
        </w:tc>
        <w:tc>
          <w:tcPr>
            <w:tcW w:w="2878" w:type="dxa"/>
          </w:tcPr>
          <w:p w14:paraId="0EFC4F0E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7196F2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B860A3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C6012D3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56A341BD" w14:textId="77777777" w:rsidTr="00751F34">
        <w:trPr>
          <w:trHeight w:val="1349"/>
        </w:trPr>
        <w:tc>
          <w:tcPr>
            <w:tcW w:w="2878" w:type="dxa"/>
          </w:tcPr>
          <w:p w14:paraId="33B0C766" w14:textId="501DD26A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SL.3.4.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 on a topic or text with appropriate facts and relevant, descriptive details, speaking clearly at an understandable pace</w:t>
            </w:r>
          </w:p>
        </w:tc>
        <w:tc>
          <w:tcPr>
            <w:tcW w:w="2878" w:type="dxa"/>
          </w:tcPr>
          <w:p w14:paraId="1FDE655B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E30A9C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E1ABF23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32391F6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3323FF9B" w14:textId="77777777" w:rsidTr="00751F34">
        <w:trPr>
          <w:trHeight w:val="1349"/>
        </w:trPr>
        <w:tc>
          <w:tcPr>
            <w:tcW w:w="2878" w:type="dxa"/>
          </w:tcPr>
          <w:p w14:paraId="18990821" w14:textId="0711B893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multimedia can be used to demonstrate reading at an understandable pace</w:t>
            </w:r>
          </w:p>
        </w:tc>
        <w:tc>
          <w:tcPr>
            <w:tcW w:w="2878" w:type="dxa"/>
          </w:tcPr>
          <w:p w14:paraId="41D996C1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794FDD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F9C4BF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BFDD011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1B0D86E0" w14:textId="77777777" w:rsidTr="00751F34">
        <w:trPr>
          <w:trHeight w:val="1349"/>
        </w:trPr>
        <w:tc>
          <w:tcPr>
            <w:tcW w:w="2878" w:type="dxa"/>
          </w:tcPr>
          <w:p w14:paraId="52A50DE4" w14:textId="70FBFD0A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multimedia to demonstrate fluid reading at an understandable pace</w:t>
            </w:r>
          </w:p>
        </w:tc>
        <w:tc>
          <w:tcPr>
            <w:tcW w:w="2878" w:type="dxa"/>
          </w:tcPr>
          <w:p w14:paraId="2112C310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D2117B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F57F44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520168A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5C06" w:rsidRPr="00F358D9" w14:paraId="6F60833C" w14:textId="77777777" w:rsidTr="00751F34">
        <w:trPr>
          <w:trHeight w:val="1349"/>
        </w:trPr>
        <w:tc>
          <w:tcPr>
            <w:tcW w:w="2878" w:type="dxa"/>
          </w:tcPr>
          <w:p w14:paraId="3D48BA48" w14:textId="649775E7" w:rsidR="006E5C06" w:rsidRDefault="006E5C06" w:rsidP="006E5C06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SL.3.5.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visual displays when appropriate to emphasize or enhance certain facts or details</w:t>
            </w:r>
          </w:p>
        </w:tc>
        <w:tc>
          <w:tcPr>
            <w:tcW w:w="2878" w:type="dxa"/>
          </w:tcPr>
          <w:p w14:paraId="2A1F3AF1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B2500C7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9B81E0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9D22EF6" w14:textId="77777777" w:rsidR="006E5C06" w:rsidRPr="0020595D" w:rsidRDefault="006E5C06" w:rsidP="006E5C06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9737C" w14:textId="77777777" w:rsidR="00E64885" w:rsidRDefault="00E64885" w:rsidP="002E2912">
      <w:pPr>
        <w:spacing w:after="0" w:line="240" w:lineRule="auto"/>
      </w:pPr>
      <w:r>
        <w:separator/>
      </w:r>
    </w:p>
  </w:endnote>
  <w:endnote w:type="continuationSeparator" w:id="0">
    <w:p w14:paraId="4B97A309" w14:textId="77777777" w:rsidR="00E64885" w:rsidRDefault="00E64885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12A6F7ED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6E5C06">
      <w:t>3</w:t>
    </w:r>
    <w:r w:rsidR="0006122C">
      <w:t>-</w:t>
    </w:r>
    <w:r>
      <w:t xml:space="preserve">Unit </w:t>
    </w:r>
    <w:r w:rsidR="006E5C06">
      <w:t>3</w:t>
    </w:r>
    <w:r>
      <w:t xml:space="preserve">-Module </w:t>
    </w:r>
    <w:r w:rsidR="006E5C06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BDB8" w14:textId="77777777" w:rsidR="00E64885" w:rsidRDefault="00E64885" w:rsidP="002E2912">
      <w:pPr>
        <w:spacing w:after="0" w:line="240" w:lineRule="auto"/>
      </w:pPr>
      <w:r>
        <w:separator/>
      </w:r>
    </w:p>
  </w:footnote>
  <w:footnote w:type="continuationSeparator" w:id="0">
    <w:p w14:paraId="58509FD4" w14:textId="77777777" w:rsidR="00E64885" w:rsidRDefault="00E64885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1F2594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41F79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E5C06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D60DA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6488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6E5C06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2019-08-14T16:36:00Z</dcterms:created>
  <dcterms:modified xsi:type="dcterms:W3CDTF">2019-08-17T17:55:00Z</dcterms:modified>
</cp:coreProperties>
</file>